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-530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86MS067-01-2026-002516-82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29 апреля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Долгов В.П.,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408,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Ясакова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телекоммуникационным каналам связ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Ясаков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Государственное учреждение – 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 ГПД </w:t>
      </w:r>
      <w:r>
        <w:rPr>
          <w:rFonts w:ascii="Times New Roman" w:eastAsia="Times New Roman" w:hAnsi="Times New Roman" w:cs="Times New Roman"/>
          <w:sz w:val="26"/>
          <w:szCs w:val="26"/>
        </w:rPr>
        <w:t>по обра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ению </w:t>
      </w:r>
      <w:r>
        <w:rPr>
          <w:rFonts w:ascii="Times New Roman" w:eastAsia="Times New Roman" w:hAnsi="Times New Roman" w:cs="Times New Roman"/>
          <w:sz w:val="26"/>
          <w:szCs w:val="26"/>
        </w:rPr>
        <w:t>ЕФО-1-126-000027470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 лиц</w:t>
      </w:r>
      <w:r>
        <w:rPr>
          <w:rFonts w:ascii="Times New Roman" w:eastAsia="Times New Roman" w:hAnsi="Times New Roman" w:cs="Times New Roman"/>
          <w:sz w:val="26"/>
          <w:szCs w:val="26"/>
        </w:rPr>
        <w:t>о, 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менно: </w:t>
      </w:r>
      <w:r>
        <w:rPr>
          <w:rStyle w:val="cat-UserDefinedgrp-4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договора ГПХ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которого установлен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по </w:t>
      </w:r>
      <w:r>
        <w:rPr>
          <w:rFonts w:ascii="Times New Roman" w:eastAsia="Times New Roman" w:hAnsi="Times New Roman" w:cs="Times New Roman"/>
          <w:sz w:val="26"/>
          <w:szCs w:val="26"/>
        </w:rPr>
        <w:t>26.12.2025 включительно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нарушил установленные сроки, предусмотренные п. 6 ст. 11 Федерального Закона от 01.04.1996 года № 27-ФЗ «Об индивидуальном (персонифицированном) учете в системе обязательного пенсионного страхования». Дата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27.12.2026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Ясаков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Ясакова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Ясакова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160/2026 от 01.04.2026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Ясакова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Ясакова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Уральского 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8601002078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007162163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</w:rPr>
        <w:t>71876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71826000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казначейского счета, Р/счет)-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>, КБК- 79711601230060001140,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79702700000000394806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530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18">
    <w:name w:val="cat-UserDefined grp-4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